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240" w:lineRule="atLeast"/>
        <w:jc w:val="center"/>
        <w:rPr>
          <w:rFonts w:hint="eastAsia" w:eastAsia="宋体"/>
          <w:b/>
          <w:bCs/>
          <w:sz w:val="52"/>
          <w:szCs w:val="52"/>
          <w:lang w:eastAsia="zh-CN"/>
        </w:rPr>
      </w:pPr>
      <w:r>
        <w:rPr>
          <w:rFonts w:hint="eastAsia" w:eastAsia="宋体"/>
          <w:b/>
          <w:bCs/>
          <w:sz w:val="52"/>
          <w:szCs w:val="52"/>
          <w:lang w:eastAsia="zh-CN"/>
        </w:rPr>
        <w:t>工作场所的环境安全</w:t>
      </w:r>
    </w:p>
    <w:p>
      <w:pPr>
        <w:pStyle w:val="2"/>
        <w:spacing w:before="0" w:beforeAutospacing="0" w:after="0" w:afterAutospacing="0" w:line="240" w:lineRule="atLeast"/>
        <w:jc w:val="center"/>
        <w:rPr>
          <w:rFonts w:hint="eastAsia" w:eastAsia="宋体"/>
          <w:b/>
          <w:bCs/>
          <w:sz w:val="52"/>
          <w:szCs w:val="52"/>
          <w:lang w:eastAsia="zh-CN"/>
        </w:rPr>
      </w:pPr>
    </w:p>
    <w:p>
      <w:pPr>
        <w:rPr>
          <w:rFonts w:hint="eastAsia"/>
          <w:b/>
          <w:bCs/>
          <w:color w:val="000000"/>
          <w:sz w:val="32"/>
          <w:szCs w:val="32"/>
        </w:rPr>
      </w:pPr>
      <w:r>
        <w:rPr>
          <w:rFonts w:eastAsia="宋体"/>
          <w:b/>
          <w:bCs/>
          <w:color w:val="000000"/>
          <w:sz w:val="32"/>
          <w:szCs w:val="32"/>
          <w:lang w:eastAsia="zh-CN"/>
        </w:rPr>
        <w:t xml:space="preserve">A. </w:t>
      </w:r>
      <w:r>
        <w:rPr>
          <w:rFonts w:hint="eastAsia" w:eastAsia="宋体"/>
          <w:b/>
          <w:bCs/>
          <w:color w:val="000000"/>
          <w:sz w:val="32"/>
          <w:szCs w:val="32"/>
          <w:lang w:eastAsia="zh-CN"/>
        </w:rPr>
        <w:t>温度</w:t>
      </w:r>
    </w:p>
    <w:p>
      <w:pPr>
        <w:rPr>
          <w:rFonts w:hint="eastAsia"/>
          <w:b/>
          <w:bCs/>
          <w:color w:val="000000"/>
          <w:sz w:val="32"/>
          <w:szCs w:val="32"/>
        </w:rPr>
      </w:pPr>
      <w:r>
        <w:rPr>
          <w:rFonts w:eastAsia="宋体"/>
          <w:b/>
          <w:bCs/>
          <w:color w:val="000000"/>
          <w:sz w:val="32"/>
          <w:szCs w:val="32"/>
          <w:lang w:eastAsia="zh-CN"/>
        </w:rPr>
        <w:t xml:space="preserve">B. </w:t>
      </w:r>
      <w:r>
        <w:rPr>
          <w:rFonts w:hint="eastAsia" w:eastAsia="宋体"/>
          <w:b/>
          <w:bCs/>
          <w:color w:val="000000"/>
          <w:sz w:val="32"/>
          <w:szCs w:val="32"/>
          <w:lang w:eastAsia="zh-CN"/>
        </w:rPr>
        <w:t>地面</w:t>
      </w:r>
    </w:p>
    <w:p>
      <w:pPr>
        <w:rPr>
          <w:rFonts w:hint="eastAsia"/>
          <w:b/>
          <w:bCs/>
          <w:color w:val="000000"/>
          <w:sz w:val="32"/>
          <w:szCs w:val="32"/>
        </w:rPr>
      </w:pPr>
      <w:r>
        <w:rPr>
          <w:rFonts w:eastAsia="宋体"/>
          <w:b/>
          <w:bCs/>
          <w:color w:val="000000"/>
          <w:sz w:val="32"/>
          <w:szCs w:val="32"/>
          <w:lang w:eastAsia="zh-CN"/>
        </w:rPr>
        <w:t xml:space="preserve">C. </w:t>
      </w:r>
      <w:r>
        <w:rPr>
          <w:rFonts w:hint="eastAsia" w:eastAsia="宋体"/>
          <w:b/>
          <w:bCs/>
          <w:color w:val="000000"/>
          <w:sz w:val="32"/>
          <w:szCs w:val="32"/>
          <w:lang w:eastAsia="zh-CN"/>
        </w:rPr>
        <w:t>空气</w:t>
      </w:r>
    </w:p>
    <w:p>
      <w:pPr>
        <w:rPr>
          <w:rFonts w:hint="eastAsia"/>
          <w:b/>
          <w:bCs/>
          <w:color w:val="000000"/>
          <w:sz w:val="32"/>
          <w:szCs w:val="32"/>
        </w:rPr>
      </w:pPr>
      <w:r>
        <w:rPr>
          <w:rFonts w:eastAsia="宋体"/>
          <w:b/>
          <w:bCs/>
          <w:color w:val="000000"/>
          <w:sz w:val="32"/>
          <w:szCs w:val="32"/>
          <w:lang w:eastAsia="zh-CN"/>
        </w:rPr>
        <w:t xml:space="preserve">D. </w:t>
      </w:r>
      <w:r>
        <w:rPr>
          <w:rFonts w:hint="eastAsia" w:eastAsia="宋体"/>
          <w:b/>
          <w:bCs/>
          <w:color w:val="000000"/>
          <w:sz w:val="32"/>
          <w:szCs w:val="32"/>
          <w:lang w:eastAsia="zh-CN"/>
        </w:rPr>
        <w:t>设施</w:t>
      </w:r>
    </w:p>
    <w:p>
      <w:pPr>
        <w:rPr>
          <w:rFonts w:hint="eastAsia"/>
          <w:b/>
          <w:bCs/>
          <w:color w:val="000000"/>
          <w:sz w:val="32"/>
          <w:szCs w:val="32"/>
        </w:rPr>
      </w:pPr>
      <w:r>
        <w:rPr>
          <w:rFonts w:eastAsia="宋体"/>
          <w:b/>
          <w:bCs/>
          <w:color w:val="000000"/>
          <w:sz w:val="32"/>
          <w:szCs w:val="32"/>
          <w:lang w:eastAsia="zh-CN"/>
        </w:rPr>
        <w:t xml:space="preserve">E. </w:t>
      </w:r>
      <w:r>
        <w:rPr>
          <w:rFonts w:hint="eastAsia" w:eastAsia="宋体"/>
          <w:b/>
          <w:bCs/>
          <w:color w:val="000000"/>
          <w:sz w:val="32"/>
          <w:szCs w:val="32"/>
          <w:lang w:eastAsia="zh-CN"/>
        </w:rPr>
        <w:t>灯光</w:t>
      </w:r>
    </w:p>
    <w:p>
      <w:pPr>
        <w:rPr>
          <w:rFonts w:hint="eastAsia"/>
          <w:b/>
          <w:bCs/>
          <w:color w:val="000000"/>
          <w:sz w:val="32"/>
          <w:lang w:eastAsia="zh-CN"/>
        </w:rPr>
      </w:pPr>
      <w:r>
        <w:rPr>
          <w:b/>
          <w:bCs/>
          <w:color w:val="000000"/>
          <w:sz w:val="32"/>
          <w:lang w:eastAsia="zh-CN"/>
        </w:rPr>
        <w:t xml:space="preserve">F. </w:t>
      </w:r>
      <w:r>
        <w:rPr>
          <w:rFonts w:hint="eastAsia"/>
          <w:b/>
          <w:bCs/>
          <w:color w:val="000000"/>
          <w:sz w:val="32"/>
          <w:lang w:eastAsia="zh-CN"/>
        </w:rPr>
        <w:t>空间</w:t>
      </w:r>
    </w:p>
    <w:p>
      <w:pPr>
        <w:rPr>
          <w:rFonts w:hint="eastAsia" w:eastAsia="宋体"/>
          <w:b/>
          <w:bCs/>
          <w:color w:val="000000"/>
          <w:sz w:val="32"/>
          <w:szCs w:val="40"/>
          <w:lang w:eastAsia="zh-CN"/>
        </w:rPr>
      </w:pPr>
      <w:r>
        <w:rPr>
          <w:rFonts w:hint="eastAsia"/>
          <w:b/>
          <w:bCs/>
          <w:color w:val="000000"/>
          <w:sz w:val="32"/>
          <w:lang w:eastAsia="zh-CN"/>
        </w:rPr>
        <w:t>G .</w:t>
      </w:r>
      <w:r>
        <w:rPr>
          <w:rFonts w:hint="eastAsia" w:eastAsia="宋体"/>
          <w:b/>
          <w:bCs/>
          <w:color w:val="000000"/>
          <w:sz w:val="32"/>
          <w:lang w:eastAsia="zh-CN"/>
        </w:rPr>
        <w:t>紫外线灯的使用</w:t>
      </w:r>
    </w:p>
    <w:p>
      <w:pPr>
        <w:pStyle w:val="2"/>
        <w:spacing w:before="0" w:beforeAutospacing="0" w:after="0" w:afterAutospacing="0" w:line="240" w:lineRule="atLeast"/>
        <w:jc w:val="both"/>
        <w:rPr>
          <w:rFonts w:hint="eastAsia"/>
          <w:b/>
          <w:bCs/>
          <w:sz w:val="40"/>
          <w:szCs w:val="40"/>
          <w:u w:val="single"/>
        </w:rPr>
      </w:pPr>
      <w:r>
        <w:rPr>
          <w:rFonts w:eastAsia="宋体"/>
          <w:b/>
          <w:bCs/>
          <w:sz w:val="40"/>
          <w:szCs w:val="40"/>
          <w:u w:val="single"/>
          <w:lang w:eastAsia="zh-CN"/>
        </w:rPr>
        <w:t xml:space="preserve">A – </w:t>
      </w:r>
      <w:r>
        <w:rPr>
          <w:rFonts w:hint="eastAsia" w:eastAsia="宋体"/>
          <w:b/>
          <w:bCs/>
          <w:sz w:val="40"/>
          <w:szCs w:val="40"/>
          <w:u w:val="single"/>
          <w:lang w:eastAsia="zh-CN"/>
        </w:rPr>
        <w:t>温度</w:t>
      </w:r>
    </w:p>
    <w:p>
      <w:pPr>
        <w:pStyle w:val="2"/>
        <w:numPr>
          <w:ilvl w:val="0"/>
          <w:numId w:val="1"/>
        </w:numPr>
        <w:tabs>
          <w:tab w:val="left" w:pos="360"/>
          <w:tab w:val="clear" w:pos="799"/>
        </w:tabs>
        <w:spacing w:before="0" w:beforeAutospacing="0" w:after="0" w:afterAutospacing="0" w:line="240" w:lineRule="atLeast"/>
        <w:ind w:hanging="799"/>
        <w:jc w:val="both"/>
        <w:rPr>
          <w:rFonts w:hint="eastAsia"/>
          <w:sz w:val="32"/>
          <w:szCs w:val="32"/>
          <w:lang w:eastAsia="zh-CN"/>
        </w:rPr>
      </w:pPr>
      <w:r>
        <w:rPr>
          <w:rFonts w:hint="eastAsia" w:eastAsia="宋体"/>
          <w:sz w:val="32"/>
          <w:szCs w:val="32"/>
          <w:lang w:eastAsia="zh-CN"/>
        </w:rPr>
        <w:t>所有厅房及厨房，厅面，都要装温度计，以便控制室温。</w:t>
      </w:r>
    </w:p>
    <w:p>
      <w:pPr>
        <w:pStyle w:val="2"/>
        <w:numPr>
          <w:numId w:val="0"/>
        </w:numPr>
        <w:tabs>
          <w:tab w:val="left" w:pos="360"/>
        </w:tabs>
        <w:spacing w:before="0" w:beforeAutospacing="0" w:after="0" w:afterAutospacing="0" w:line="240" w:lineRule="atLeast"/>
        <w:ind w:leftChars="0"/>
        <w:jc w:val="both"/>
        <w:rPr>
          <w:rFonts w:hint="eastAsia" w:eastAsia="宋体"/>
          <w:sz w:val="32"/>
          <w:szCs w:val="32"/>
          <w:lang w:eastAsia="zh-CN"/>
        </w:rPr>
      </w:pPr>
    </w:p>
    <w:p>
      <w:pPr>
        <w:pStyle w:val="2"/>
        <w:spacing w:before="0" w:beforeAutospacing="0" w:after="0" w:afterAutospacing="0" w:line="240" w:lineRule="atLeast"/>
        <w:jc w:val="both"/>
        <w:rPr>
          <w:rFonts w:hint="eastAsia"/>
          <w:b/>
          <w:sz w:val="40"/>
          <w:szCs w:val="40"/>
          <w:u w:val="single"/>
          <w:lang w:eastAsia="zh-CN"/>
        </w:rPr>
      </w:pPr>
      <w:r>
        <w:rPr>
          <w:rFonts w:eastAsia="宋体"/>
          <w:b/>
          <w:sz w:val="40"/>
          <w:szCs w:val="40"/>
          <w:u w:val="single"/>
          <w:lang w:eastAsia="zh-CN"/>
        </w:rPr>
        <w:t xml:space="preserve">B – </w:t>
      </w:r>
      <w:r>
        <w:rPr>
          <w:rFonts w:hint="eastAsia" w:eastAsia="宋体"/>
          <w:b/>
          <w:sz w:val="40"/>
          <w:szCs w:val="40"/>
          <w:u w:val="single"/>
          <w:lang w:eastAsia="zh-CN"/>
        </w:rPr>
        <w:t>地面</w:t>
      </w:r>
    </w:p>
    <w:p>
      <w:pPr>
        <w:numPr>
          <w:ilvl w:val="0"/>
          <w:numId w:val="1"/>
        </w:numPr>
        <w:tabs>
          <w:tab w:val="left" w:pos="360"/>
          <w:tab w:val="clear" w:pos="799"/>
        </w:tabs>
        <w:ind w:left="360" w:hanging="360"/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地面须保持平坦。应该时常留意地面的情况，例如地砖是否有崩裂，地毯有否破烂或不平，如有发现，应该立即通知管理层。</w:t>
      </w:r>
    </w:p>
    <w:p>
      <w:pPr>
        <w:numPr>
          <w:ilvl w:val="0"/>
          <w:numId w:val="1"/>
        </w:numPr>
        <w:tabs>
          <w:tab w:val="left" w:pos="360"/>
          <w:tab w:val="clear" w:pos="799"/>
        </w:tabs>
        <w:ind w:hanging="799"/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保持排水系统畅通，维持地面干洁。</w:t>
      </w:r>
    </w:p>
    <w:p>
      <w:pPr>
        <w:numPr>
          <w:ilvl w:val="0"/>
          <w:numId w:val="1"/>
        </w:numPr>
        <w:tabs>
          <w:tab w:val="left" w:pos="360"/>
          <w:tab w:val="clear" w:pos="799"/>
        </w:tabs>
        <w:ind w:left="360" w:hanging="360"/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厨房铺设防滑地砖及沟渠。并妥善保养地面。</w:t>
      </w:r>
    </w:p>
    <w:p>
      <w:pPr>
        <w:numPr>
          <w:ilvl w:val="0"/>
          <w:numId w:val="1"/>
        </w:numPr>
        <w:tabs>
          <w:tab w:val="left" w:pos="360"/>
          <w:tab w:val="clear" w:pos="799"/>
        </w:tabs>
        <w:ind w:hanging="799"/>
        <w:rPr>
          <w:rFonts w:hint="eastAsia"/>
          <w:b/>
          <w:bCs/>
          <w:color w:val="000000"/>
          <w:sz w:val="32"/>
          <w:u w:val="single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地面保持干爽，不能有油污和水渍，以防滑倒。</w:t>
      </w:r>
    </w:p>
    <w:p>
      <w:pPr>
        <w:widowControl w:val="0"/>
        <w:numPr>
          <w:numId w:val="0"/>
        </w:numPr>
        <w:tabs>
          <w:tab w:val="left" w:pos="360"/>
        </w:tabs>
        <w:rPr>
          <w:rFonts w:hint="eastAsia" w:eastAsia="宋体"/>
          <w:color w:val="000000"/>
          <w:sz w:val="32"/>
          <w:lang w:eastAsia="zh-CN"/>
        </w:rPr>
      </w:pPr>
    </w:p>
    <w:p>
      <w:pPr>
        <w:widowControl w:val="0"/>
        <w:numPr>
          <w:numId w:val="0"/>
        </w:numPr>
        <w:tabs>
          <w:tab w:val="left" w:pos="360"/>
        </w:tabs>
        <w:rPr>
          <w:rFonts w:hint="eastAsia" w:eastAsia="宋体"/>
          <w:color w:val="000000"/>
          <w:sz w:val="32"/>
          <w:lang w:eastAsia="zh-CN"/>
        </w:rPr>
      </w:pPr>
    </w:p>
    <w:p>
      <w:pPr>
        <w:widowControl w:val="0"/>
        <w:numPr>
          <w:numId w:val="0"/>
        </w:numPr>
        <w:tabs>
          <w:tab w:val="left" w:pos="360"/>
        </w:tabs>
        <w:rPr>
          <w:rFonts w:hint="eastAsia" w:eastAsia="宋体"/>
          <w:color w:val="000000"/>
          <w:sz w:val="32"/>
          <w:lang w:eastAsia="zh-CN"/>
        </w:rPr>
      </w:pPr>
    </w:p>
    <w:p>
      <w:pPr>
        <w:pStyle w:val="2"/>
        <w:spacing w:before="0" w:beforeAutospacing="0" w:after="0" w:afterAutospacing="0" w:line="240" w:lineRule="atLeast"/>
        <w:jc w:val="both"/>
        <w:rPr>
          <w:rFonts w:hint="eastAsia"/>
          <w:b/>
          <w:bCs/>
          <w:sz w:val="40"/>
          <w:szCs w:val="40"/>
          <w:u w:val="single"/>
          <w:lang w:eastAsia="zh-CN"/>
        </w:rPr>
      </w:pPr>
      <w:r>
        <w:rPr>
          <w:rFonts w:eastAsia="宋体"/>
          <w:b/>
          <w:bCs/>
          <w:sz w:val="40"/>
          <w:szCs w:val="40"/>
          <w:u w:val="single"/>
          <w:lang w:eastAsia="zh-CN"/>
        </w:rPr>
        <w:t xml:space="preserve">C – </w:t>
      </w:r>
      <w:r>
        <w:rPr>
          <w:rFonts w:hint="eastAsia" w:eastAsia="宋体"/>
          <w:b/>
          <w:bCs/>
          <w:sz w:val="40"/>
          <w:szCs w:val="40"/>
          <w:u w:val="single"/>
          <w:lang w:eastAsia="zh-CN"/>
        </w:rPr>
        <w:t>空气</w:t>
      </w:r>
    </w:p>
    <w:p>
      <w:pPr>
        <w:numPr>
          <w:ilvl w:val="0"/>
          <w:numId w:val="2"/>
        </w:numPr>
        <w:rPr>
          <w:rFonts w:hint="eastAsia"/>
          <w:b/>
          <w:bCs/>
          <w:color w:val="000000"/>
          <w:sz w:val="32"/>
          <w:u w:val="single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保养通风系统，以确保有清新空气提供，防止滋生微生物。</w:t>
      </w:r>
    </w:p>
    <w:p>
      <w:pPr>
        <w:numPr>
          <w:numId w:val="0"/>
        </w:numPr>
        <w:ind w:leftChars="0"/>
        <w:rPr>
          <w:rFonts w:hint="eastAsia"/>
          <w:b/>
          <w:bCs/>
          <w:color w:val="000000"/>
          <w:sz w:val="32"/>
          <w:u w:val="single"/>
          <w:lang w:eastAsia="zh-CN"/>
        </w:rPr>
      </w:pPr>
    </w:p>
    <w:p>
      <w:pPr>
        <w:pStyle w:val="2"/>
        <w:spacing w:before="0" w:beforeAutospacing="0" w:after="0" w:afterAutospacing="0" w:line="240" w:lineRule="atLeast"/>
        <w:jc w:val="both"/>
        <w:rPr>
          <w:rFonts w:hint="eastAsia"/>
          <w:b/>
          <w:bCs/>
          <w:sz w:val="40"/>
          <w:szCs w:val="40"/>
          <w:u w:val="single"/>
          <w:lang w:eastAsia="zh-CN"/>
        </w:rPr>
      </w:pPr>
      <w:r>
        <w:rPr>
          <w:rFonts w:eastAsia="宋体"/>
          <w:b/>
          <w:bCs/>
          <w:sz w:val="40"/>
          <w:szCs w:val="40"/>
          <w:u w:val="single"/>
          <w:lang w:eastAsia="zh-CN"/>
        </w:rPr>
        <w:t xml:space="preserve">D – </w:t>
      </w:r>
      <w:r>
        <w:rPr>
          <w:rFonts w:hint="eastAsia" w:eastAsia="宋体"/>
          <w:b/>
          <w:bCs/>
          <w:sz w:val="40"/>
          <w:szCs w:val="40"/>
          <w:u w:val="single"/>
          <w:lang w:eastAsia="zh-CN"/>
        </w:rPr>
        <w:t>设施</w:t>
      </w:r>
    </w:p>
    <w:p>
      <w:pPr>
        <w:numPr>
          <w:ilvl w:val="0"/>
          <w:numId w:val="2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任何设施要妥善地使用。</w:t>
      </w:r>
    </w:p>
    <w:p>
      <w:pPr>
        <w:numPr>
          <w:ilvl w:val="0"/>
          <w:numId w:val="2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如有破损，要立即停止使用并维修。</w:t>
      </w:r>
    </w:p>
    <w:p>
      <w:pPr>
        <w:numPr>
          <w:ilvl w:val="0"/>
          <w:numId w:val="2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机械设备要使用透明盖子增加透明度，方便日常安全检查工作。</w:t>
      </w:r>
    </w:p>
    <w:p>
      <w:pPr>
        <w:numPr>
          <w:numId w:val="0"/>
        </w:numPr>
        <w:ind w:leftChars="0"/>
        <w:rPr>
          <w:rFonts w:hint="eastAsia"/>
          <w:color w:val="000000"/>
          <w:sz w:val="32"/>
          <w:szCs w:val="32"/>
          <w:lang w:eastAsia="zh-CN"/>
        </w:rPr>
      </w:pPr>
    </w:p>
    <w:p>
      <w:pPr>
        <w:rPr>
          <w:rFonts w:hint="eastAsia"/>
          <w:b/>
          <w:color w:val="000000"/>
          <w:sz w:val="40"/>
          <w:szCs w:val="40"/>
          <w:u w:val="single"/>
          <w:lang w:eastAsia="zh-CN"/>
        </w:rPr>
      </w:pPr>
      <w:r>
        <w:rPr>
          <w:rFonts w:eastAsia="宋体"/>
          <w:b/>
          <w:color w:val="000000"/>
          <w:sz w:val="40"/>
          <w:szCs w:val="40"/>
          <w:u w:val="single"/>
          <w:lang w:eastAsia="zh-CN"/>
        </w:rPr>
        <w:t xml:space="preserve">E – </w:t>
      </w:r>
      <w:r>
        <w:rPr>
          <w:rFonts w:hint="eastAsia" w:eastAsia="宋体"/>
          <w:b/>
          <w:color w:val="000000"/>
          <w:sz w:val="40"/>
          <w:szCs w:val="40"/>
          <w:u w:val="single"/>
          <w:lang w:eastAsia="zh-CN"/>
        </w:rPr>
        <w:t>灯光</w:t>
      </w:r>
    </w:p>
    <w:p>
      <w:pPr>
        <w:numPr>
          <w:ilvl w:val="0"/>
          <w:numId w:val="3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确保工作环境拥有良好的照明，特别是通道的位置。</w:t>
      </w:r>
    </w:p>
    <w:p>
      <w:pPr>
        <w:numPr>
          <w:ilvl w:val="0"/>
          <w:numId w:val="3"/>
        </w:numPr>
        <w:rPr>
          <w:rFonts w:hint="eastAsia"/>
          <w:color w:val="000000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増加工作间的透明度。</w:t>
      </w:r>
    </w:p>
    <w:p>
      <w:pPr>
        <w:numPr>
          <w:numId w:val="0"/>
        </w:numPr>
        <w:ind w:leftChars="0"/>
        <w:rPr>
          <w:rFonts w:hint="eastAsia"/>
          <w:color w:val="000000"/>
          <w:lang w:eastAsia="zh-CN"/>
        </w:rPr>
      </w:pPr>
      <w:bookmarkStart w:id="0" w:name="_GoBack"/>
      <w:bookmarkEnd w:id="0"/>
    </w:p>
    <w:p>
      <w:pPr>
        <w:rPr>
          <w:rFonts w:hint="eastAsia"/>
          <w:b/>
          <w:color w:val="000000"/>
          <w:sz w:val="40"/>
          <w:szCs w:val="40"/>
          <w:u w:val="single"/>
          <w:lang w:eastAsia="zh-CN"/>
        </w:rPr>
      </w:pPr>
      <w:r>
        <w:rPr>
          <w:rFonts w:eastAsia="宋体"/>
          <w:b/>
          <w:color w:val="000000"/>
          <w:sz w:val="40"/>
          <w:szCs w:val="40"/>
          <w:u w:val="single"/>
          <w:lang w:eastAsia="zh-CN"/>
        </w:rPr>
        <w:t xml:space="preserve">F – </w:t>
      </w:r>
      <w:r>
        <w:rPr>
          <w:rFonts w:hint="eastAsia" w:eastAsia="宋体"/>
          <w:b/>
          <w:color w:val="000000"/>
          <w:sz w:val="40"/>
          <w:szCs w:val="40"/>
          <w:u w:val="single"/>
          <w:lang w:eastAsia="zh-CN"/>
        </w:rPr>
        <w:t>空间</w:t>
      </w:r>
    </w:p>
    <w:p>
      <w:pPr>
        <w:numPr>
          <w:ilvl w:val="0"/>
          <w:numId w:val="3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要有足够空间。</w:t>
      </w:r>
    </w:p>
    <w:p>
      <w:pPr>
        <w:numPr>
          <w:ilvl w:val="0"/>
          <w:numId w:val="3"/>
        </w:numPr>
        <w:rPr>
          <w:rFonts w:hint="eastAsia"/>
          <w:color w:val="000000"/>
          <w:sz w:val="32"/>
          <w:szCs w:val="32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不得阻塞信道。</w:t>
      </w:r>
    </w:p>
    <w:p>
      <w:pPr>
        <w:numPr>
          <w:ilvl w:val="0"/>
          <w:numId w:val="3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使用识别系统，张贴合适标签和使用透明盖子等视觉管理以增加工作场所的透明度。</w:t>
      </w:r>
    </w:p>
    <w:p>
      <w:pPr>
        <w:numPr>
          <w:ilvl w:val="0"/>
          <w:numId w:val="3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通道严禁堆放垃圾及废料。</w:t>
      </w:r>
    </w:p>
    <w:p>
      <w:pPr>
        <w:numPr>
          <w:ilvl w:val="0"/>
          <w:numId w:val="3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所有垃圾应存放在废物箱内，并定期清理，以减少因垃圾积聚引致细菌滋生及蔓延。</w:t>
      </w:r>
    </w:p>
    <w:p>
      <w:pPr>
        <w:rPr>
          <w:rFonts w:hint="eastAsia"/>
          <w:b/>
          <w:color w:val="000000"/>
          <w:sz w:val="40"/>
          <w:szCs w:val="40"/>
          <w:u w:val="single"/>
          <w:lang w:eastAsia="zh-CN"/>
        </w:rPr>
      </w:pPr>
      <w:r>
        <w:rPr>
          <w:rFonts w:hint="eastAsia"/>
          <w:b/>
          <w:color w:val="000000"/>
          <w:sz w:val="40"/>
          <w:szCs w:val="40"/>
          <w:u w:val="single"/>
          <w:lang w:eastAsia="zh-CN"/>
        </w:rPr>
        <w:t>G</w:t>
      </w:r>
      <w:r>
        <w:rPr>
          <w:rFonts w:hint="eastAsia"/>
          <w:b/>
          <w:color w:val="000000"/>
          <w:sz w:val="40"/>
          <w:szCs w:val="40"/>
          <w:u w:val="single"/>
          <w:lang w:val="en-GB" w:eastAsia="zh-CN"/>
        </w:rPr>
        <w:t>．</w:t>
      </w:r>
      <w:r>
        <w:rPr>
          <w:rFonts w:hint="eastAsia"/>
          <w:b/>
          <w:color w:val="000000"/>
          <w:sz w:val="40"/>
          <w:szCs w:val="40"/>
          <w:u w:val="single"/>
          <w:lang w:eastAsia="zh-CN"/>
        </w:rPr>
        <w:t>紫外线灯的使用</w:t>
      </w:r>
    </w:p>
    <w:p>
      <w:pPr>
        <w:numPr>
          <w:ilvl w:val="0"/>
          <w:numId w:val="4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eastAsia="宋体"/>
          <w:color w:val="000000"/>
          <w:sz w:val="32"/>
          <w:szCs w:val="32"/>
          <w:lang w:eastAsia="zh-CN"/>
        </w:rPr>
        <w:t>使用紫外线灯的工作场所只限刺身房和明档，紫外线灯对人体有害，使用必须遵守以下规定：</w:t>
      </w:r>
    </w:p>
    <w:p>
      <w:pPr>
        <w:numPr>
          <w:ilvl w:val="0"/>
          <w:numId w:val="4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/>
          <w:color w:val="000000"/>
          <w:sz w:val="32"/>
          <w:szCs w:val="32"/>
        </w:rPr>
        <w:t>使用时必须在密封的环境下进行</w:t>
      </w:r>
    </w:p>
    <w:p>
      <w:pPr>
        <w:numPr>
          <w:ilvl w:val="0"/>
          <w:numId w:val="4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/>
          <w:color w:val="000000"/>
          <w:sz w:val="32"/>
          <w:szCs w:val="32"/>
        </w:rPr>
        <w:t>开启时不能有人留在里面，人进入前要先关闭紫外线灯</w:t>
      </w:r>
      <w:r>
        <w:rPr>
          <w:rFonts w:hint="eastAsia"/>
          <w:color w:val="000000"/>
          <w:sz w:val="32"/>
          <w:szCs w:val="32"/>
          <w:lang w:eastAsia="zh-CN"/>
        </w:rPr>
        <w:t>30</w:t>
      </w:r>
      <w:r>
        <w:rPr>
          <w:rFonts w:hint="eastAsia"/>
          <w:color w:val="000000"/>
          <w:sz w:val="32"/>
          <w:szCs w:val="32"/>
        </w:rPr>
        <w:t>分钟后方可进入，以免灼伤人体；</w:t>
      </w:r>
    </w:p>
    <w:p>
      <w:pPr>
        <w:numPr>
          <w:ilvl w:val="0"/>
          <w:numId w:val="4"/>
        </w:numPr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/>
          <w:color w:val="000000"/>
          <w:sz w:val="32"/>
          <w:szCs w:val="32"/>
        </w:rPr>
        <w:t>开启时间定为每晚收市后至早上使用前；</w:t>
      </w:r>
    </w:p>
    <w:p>
      <w:pPr>
        <w:numPr>
          <w:ilvl w:val="0"/>
          <w:numId w:val="4"/>
        </w:numPr>
        <w:rPr>
          <w:rFonts w:hint="eastAsia"/>
          <w:b/>
          <w:color w:val="000000"/>
          <w:sz w:val="40"/>
          <w:szCs w:val="40"/>
          <w:u w:val="single"/>
          <w:lang w:eastAsia="zh-CN"/>
        </w:rPr>
      </w:pPr>
      <w:r>
        <w:rPr>
          <w:rFonts w:hint="eastAsia"/>
          <w:color w:val="000000"/>
          <w:sz w:val="32"/>
          <w:szCs w:val="32"/>
        </w:rPr>
        <w:t>要有明显的警告牌贴在当眼处。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531594"/>
    <w:multiLevelType w:val="multilevel"/>
    <w:tmpl w:val="0B531594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abstractNum w:abstractNumId="1">
    <w:nsid w:val="199759D4"/>
    <w:multiLevelType w:val="multilevel"/>
    <w:tmpl w:val="199759D4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280F740F"/>
    <w:multiLevelType w:val="multilevel"/>
    <w:tmpl w:val="280F740F"/>
    <w:lvl w:ilvl="0" w:tentative="0">
      <w:start w:val="1"/>
      <w:numFmt w:val="bullet"/>
      <w:lvlText w:val=""/>
      <w:lvlJc w:val="left"/>
      <w:pPr>
        <w:tabs>
          <w:tab w:val="left" w:pos="799"/>
        </w:tabs>
        <w:ind w:left="799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79"/>
        </w:tabs>
        <w:ind w:left="1279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59"/>
        </w:tabs>
        <w:ind w:left="1759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39"/>
        </w:tabs>
        <w:ind w:left="2239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719"/>
        </w:tabs>
        <w:ind w:left="2719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199"/>
        </w:tabs>
        <w:ind w:left="3199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679"/>
        </w:tabs>
        <w:ind w:left="3679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59"/>
        </w:tabs>
        <w:ind w:left="4159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639"/>
        </w:tabs>
        <w:ind w:left="4639" w:hanging="480"/>
      </w:pPr>
      <w:rPr>
        <w:rFonts w:hint="default" w:ascii="Wingdings" w:hAnsi="Wingdings"/>
      </w:rPr>
    </w:lvl>
  </w:abstractNum>
  <w:abstractNum w:abstractNumId="3">
    <w:nsid w:val="63063221"/>
    <w:multiLevelType w:val="multilevel"/>
    <w:tmpl w:val="63063221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jMDE3ZjUxZjM5NGMxYjhjMzgyZTVjNTRjM2EzYjEifQ=="/>
  </w:docVars>
  <w:rsids>
    <w:rsidRoot w:val="00000000"/>
    <w:rsid w:val="3955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</w:pPr>
    <w:rPr>
      <w:rFonts w:ascii="PMingLiU" w:hAnsi="PMingLiU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2022-10-26T06:36:21Z</dcterms:created>
  <dc:creator>Administrator</dc:creator>
  <cp:lastModifiedBy>leo</cp:lastModifiedBy>
  <dcterms:modified xsi:type="dcterms:W3CDTF">2022-10-26T06:37:39Z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C4354BEA8B9A4483B316603073C07AA3</vt:lpwstr>
  </property>
</Properties>
</file>